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1FF" w:rsidRDefault="007361FF"/>
    <w:p w:rsidR="00B33D39" w:rsidRDefault="00B33D39"/>
    <w:p w:rsidR="00B33D39" w:rsidRDefault="00B33D39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33D39" w:rsidTr="00B33D39">
        <w:trPr>
          <w:tblCellSpacing w:w="0" w:type="dxa"/>
        </w:trPr>
        <w:tc>
          <w:tcPr>
            <w:tcW w:w="0" w:type="auto"/>
            <w:vAlign w:val="center"/>
            <w:hideMark/>
          </w:tcPr>
          <w:p w:rsidR="00B33D39" w:rsidRDefault="00B33D39">
            <w:pPr>
              <w:jc w:val="center"/>
              <w:rPr>
                <w:color w:val="000000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4276725" cy="1200150"/>
                  <wp:effectExtent l="0" t="0" r="9525" b="0"/>
                  <wp:docPr id="4" name="Picture 4" descr="http://ih.constantcontact.com/fs088/1102697428056/img/142.jpg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h.constantcontact.com/fs088/1102697428056/img/1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3D39" w:rsidRDefault="00B33D39" w:rsidP="00B33D39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33D39" w:rsidTr="00B33D39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D39" w:rsidRDefault="00B33D39">
            <w:pPr>
              <w:pStyle w:val="NormalWeb"/>
              <w:spacing w:before="0" w:beforeAutospacing="0" w:after="0" w:afterAutospacing="0"/>
              <w:jc w:val="center"/>
              <w:rPr>
                <w:rFonts w:ascii="Arial Black" w:hAnsi="Arial Black"/>
                <w:color w:val="000000"/>
                <w:sz w:val="32"/>
                <w:szCs w:val="32"/>
              </w:rPr>
            </w:pPr>
            <w:r>
              <w:rPr>
                <w:rFonts w:ascii="Arial Black" w:hAnsi="Arial Black"/>
                <w:color w:val="000000"/>
                <w:sz w:val="32"/>
                <w:szCs w:val="32"/>
              </w:rPr>
              <w:t xml:space="preserve">HART WEEKLY </w:t>
            </w:r>
            <w:proofErr w:type="spellStart"/>
            <w:r>
              <w:rPr>
                <w:rFonts w:ascii="Arial Black" w:hAnsi="Arial Black"/>
                <w:color w:val="000000"/>
                <w:sz w:val="32"/>
                <w:szCs w:val="32"/>
              </w:rPr>
              <w:t>eBLAST</w:t>
            </w:r>
            <w:proofErr w:type="spellEnd"/>
            <w:r>
              <w:rPr>
                <w:rFonts w:ascii="Arial Black" w:hAnsi="Arial Black"/>
                <w:color w:val="000000"/>
                <w:sz w:val="32"/>
                <w:szCs w:val="32"/>
              </w:rPr>
              <w:t>  | AUGUST 1, 2014</w:t>
            </w:r>
          </w:p>
        </w:tc>
      </w:tr>
    </w:tbl>
    <w:p w:rsidR="00B33D39" w:rsidRDefault="00B33D39" w:rsidP="00B33D39">
      <w:pPr>
        <w:rPr>
          <w:rFonts w:ascii="Times New Roman" w:hAnsi="Times New Roman"/>
          <w:vanish/>
          <w:sz w:val="24"/>
          <w:szCs w:val="24"/>
        </w:rPr>
      </w:pPr>
      <w:bookmarkStart w:id="0" w:name="LETTER.BLOCK3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33D39" w:rsidRPr="00B33D39" w:rsidTr="00B33D39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D39" w:rsidRPr="00B33D39" w:rsidRDefault="00B33D3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33D39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59D09652" wp14:editId="3223B449">
                  <wp:extent cx="6019800" cy="47625"/>
                  <wp:effectExtent l="0" t="0" r="0" b="9525"/>
                  <wp:docPr id="3" name="Picture 3" descr="http://ih.constantcontact.com/fs088/1102697428056/img/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h.constantcontact.com/fs088/1102697428056/img/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D39" w:rsidRPr="00B33D39" w:rsidRDefault="00B33D39">
            <w:pPr>
              <w:jc w:val="center"/>
              <w:rPr>
                <w:rFonts w:ascii="Arial Black" w:hAnsi="Arial Black" w:cs="Times New Roman"/>
                <w:color w:val="000000"/>
              </w:rPr>
            </w:pPr>
            <w:r w:rsidRPr="00B33D39">
              <w:rPr>
                <w:rFonts w:ascii="Arial Black" w:hAnsi="Arial Black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2992976F" wp14:editId="77C8452D">
                  <wp:simplePos x="3000375" y="3659505"/>
                  <wp:positionH relativeFrom="margin">
                    <wp:posOffset>-95250</wp:posOffset>
                  </wp:positionH>
                  <wp:positionV relativeFrom="margin">
                    <wp:posOffset>1312545</wp:posOffset>
                  </wp:positionV>
                  <wp:extent cx="1882775" cy="2834640"/>
                  <wp:effectExtent l="0" t="0" r="3175" b="3810"/>
                  <wp:wrapSquare wrapText="bothSides"/>
                  <wp:docPr id="2" name="Picture 2" descr="http://ih.constantcontact.com/fs194/1102697428056/img/4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h.constantcontact.com/fs194/1102697428056/img/4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75" cy="283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3D39">
              <w:rPr>
                <w:rFonts w:ascii="Arial Black" w:hAnsi="Arial Black"/>
                <w:color w:val="000000"/>
              </w:rPr>
              <w:t>RAIL COLUMN WORK MOVES TO WAIPAHU </w:t>
            </w:r>
          </w:p>
          <w:p w:rsidR="00B33D39" w:rsidRPr="00B33D39" w:rsidRDefault="00B33D39">
            <w:pPr>
              <w:pStyle w:val="NormalWeb"/>
              <w:spacing w:before="0" w:beforeAutospacing="0" w:after="0" w:afterAutospacing="0"/>
              <w:rPr>
                <w:rFonts w:ascii="Arial Black" w:hAnsi="Arial Black" w:cstheme="minorBidi"/>
                <w:color w:val="000000"/>
                <w:sz w:val="22"/>
                <w:szCs w:val="22"/>
              </w:rPr>
            </w:pPr>
          </w:p>
          <w:p w:rsidR="00B33D39" w:rsidRPr="00B33D39" w:rsidRDefault="00B33D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t xml:space="preserve">Column construction for the elevated rail </w:t>
            </w:r>
            <w:proofErr w:type="spellStart"/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t>guideway</w:t>
            </w:r>
            <w:proofErr w:type="spellEnd"/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t xml:space="preserve"> is moving forward in east Kapolei and Ewa, and construction crews are now scheduled to begin similar work in the Waipahu area this month.</w:t>
            </w:r>
          </w:p>
          <w:p w:rsidR="00B33D39" w:rsidRPr="00B33D39" w:rsidRDefault="00B33D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33D39" w:rsidRPr="00B33D39" w:rsidRDefault="00B33D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t xml:space="preserve">Construction is rolling along with more than 115 concrete columns completed from </w:t>
            </w:r>
            <w:proofErr w:type="spellStart"/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t>Kualakai</w:t>
            </w:r>
            <w:proofErr w:type="spellEnd"/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t xml:space="preserve"> Parkway in east Kapolei to Farrington Highway in Ewa just past Fort Weaver Road. </w:t>
            </w:r>
          </w:p>
          <w:p w:rsidR="00B33D39" w:rsidRPr="00B33D39" w:rsidRDefault="00B33D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33D39" w:rsidRPr="00B33D39" w:rsidRDefault="00B33D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t>Crews are now stationed along Farrington Highway on the west end of Waipahu conducting drill work in preparation for underground shafts to support the columns.</w:t>
            </w:r>
          </w:p>
          <w:p w:rsidR="00B33D39" w:rsidRPr="00B33D39" w:rsidRDefault="00B33D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33D39" w:rsidRPr="00B33D39" w:rsidRDefault="00B33D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t>Much of the Waipahu column work in the coming months will take place along the medians of Farrington Highway during non-peak commuting times and at night. The contractor is required to keep open at least one lane of Farrington Highway in each direction during the work.</w:t>
            </w:r>
          </w:p>
          <w:p w:rsidR="00B33D39" w:rsidRPr="00B33D39" w:rsidRDefault="00B33D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33D39" w:rsidRPr="00B33D39" w:rsidRDefault="00B33D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t>As major rail construction now shifts into residential and commercial areas, HART and Kiewit ask residents, business owners and drivers for their patience and understanding while driving through construction work zones.</w:t>
            </w:r>
          </w:p>
          <w:p w:rsidR="00B33D39" w:rsidRPr="00B33D39" w:rsidRDefault="00B33D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D39">
              <w:rPr>
                <w:rFonts w:ascii="Arial" w:hAnsi="Arial" w:cs="Arial"/>
                <w:color w:val="000000"/>
                <w:sz w:val="22"/>
                <w:szCs w:val="22"/>
              </w:rPr>
              <w:br/>
              <w:t>Monthly construction update meetings are held for the community and businesses in Waipahu and Aiea areas. The next Waipahu meeting will be on Wednesday, August 13 at 6 p.m. at the Waipahu High School Library. The next Aiea meeting will be Tuesday, August 5 at 6 p.m. at the Pearl Ridge Elementary School cafeteria. </w:t>
            </w:r>
          </w:p>
          <w:p w:rsidR="00B33D39" w:rsidRPr="00B33D39" w:rsidRDefault="00B33D39">
            <w:pPr>
              <w:rPr>
                <w:rFonts w:ascii="Times New Roman" w:hAnsi="Times New Roman" w:cs="Times New Roman"/>
                <w:color w:val="000000"/>
              </w:rPr>
            </w:pPr>
          </w:p>
          <w:p w:rsidR="00B33D39" w:rsidRPr="00B33D39" w:rsidRDefault="00B33D39">
            <w:pPr>
              <w:rPr>
                <w:color w:val="000000"/>
              </w:rPr>
            </w:pPr>
            <w:r w:rsidRPr="00B33D39">
              <w:rPr>
                <w:rFonts w:ascii="Arial" w:hAnsi="Arial" w:cs="Arial"/>
                <w:color w:val="000000"/>
              </w:rPr>
              <w:t xml:space="preserve">If your business organization or community group would like a project update tailored to your area, or if you have general questions, contact our 24-hour project hotline at 566-2299. You can also get the latest construction updates at our website at </w:t>
            </w:r>
            <w:hyperlink r:id="rId8" w:tgtFrame="_blank" w:history="1">
              <w:r w:rsidRPr="00B33D39">
                <w:rPr>
                  <w:rStyle w:val="Hyperlink"/>
                  <w:rFonts w:ascii="Arial" w:hAnsi="Arial" w:cs="Arial"/>
                </w:rPr>
                <w:t>www.HonoluluTransit.org</w:t>
              </w:r>
            </w:hyperlink>
            <w:r w:rsidRPr="00B33D39">
              <w:rPr>
                <w:rFonts w:ascii="Arial" w:hAnsi="Arial" w:cs="Arial"/>
                <w:color w:val="000000"/>
              </w:rPr>
              <w:t xml:space="preserve">. </w:t>
            </w:r>
          </w:p>
        </w:tc>
        <w:bookmarkStart w:id="1" w:name="_GoBack"/>
        <w:bookmarkEnd w:id="1"/>
      </w:tr>
    </w:tbl>
    <w:p w:rsidR="00B33D39" w:rsidRPr="00B33D39" w:rsidRDefault="00B33D39"/>
    <w:sectPr w:rsidR="00B33D39" w:rsidRPr="00B33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39"/>
    <w:rsid w:val="007361FF"/>
    <w:rsid w:val="00B33D39"/>
    <w:rsid w:val="00F6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BF09F-FADF-4386-8D68-9A0A1AC2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3D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3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20.rs6.net/tn.jsp?f=001eml9xMB78wJgSbA0fL54A8ElRWUOA8X5btI6vavAx-UJosPwbeTFTPZroxhhVupVQYqKjEkS2xW7ptH9-FwsCbYsi229jarqfbr1tV0A-gyWITmQ6MGvuBk6Et0ZAjj5Cx8Athdg-Xm4FtqmvethO7fZP8RcIvHotu9zb954sTuRh2J7Tvsx9xS8IU3cpTAvrsvhjVtNZ2P3yXMEepCtNQ6uC98Dkj-XQBsxOpK23Hg-EWrUa9SByv-uhUto-8hTVdDI0JVydciR4qVtJ3kQPnm5mdtUQbuiqkbStFwNF035P-1u_5MOtmaxq9PXC2ribFtj8riFha_O2Fg4eSg3cA==&amp;c=L8BjVcpbYayx8Q7ooQsqS5-Rhel-aKCuRJZgJ4zxlQZ0RlS1Opc_ZA==&amp;ch=0tzLNwtp6PQ3fAg0_3GzhHKlx-I2OtSC2FM93gcyfDoozbhUoABg2g==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r20.rs6.net/tn.jsp?f=001eml9xMB78wJgSbA0fL54A8ElRWUOA8X5btI6vavAx-UJosPwbeTFTPZroxhhVupVmD1aG6rRBN6l_skcqJeSUTXUXurfWACYZBstkOFozkx_nA0sSau10o9tWwdBwElPPJvW8MQZzS9R8_9b0ux-3WopFd8l_fmZiTqyUu-ghpBQb6A2q3YrkGRaFWAUIZaBxTh8lHnw1PtEma1mWT27f6rwxIVoIqz2eY1cmcV9GAHW-6jI3eNrnXLsNKThcB9yNjo83V19A80xM-lkvJjoaTJLU1l3d-ScESKHQYbJk_a2oQx877iZUK_XUM2lj1XSRbSyj7_Y0ShqKuG8Zkhu1Q==&amp;c=L8BjVcpbYayx8Q7ooQsqS5-Rhel-aKCuRJZgJ4zxlQZ0RlS1Opc_ZA==&amp;ch=0tzLNwtp6PQ3fAg0_3GzhHKlx-I2OtSC2FM93gcyfDoozbhUoABg2g=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Hawaii House of Representatives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Gandauli</dc:creator>
  <cp:keywords/>
  <dc:description/>
  <cp:lastModifiedBy>Stacie Gandauli</cp:lastModifiedBy>
  <cp:revision>2</cp:revision>
  <dcterms:created xsi:type="dcterms:W3CDTF">2014-08-04T18:13:00Z</dcterms:created>
  <dcterms:modified xsi:type="dcterms:W3CDTF">2014-08-04T18:17:00Z</dcterms:modified>
</cp:coreProperties>
</file>